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Subtitle"/>
        <w:spacing w:before="200" w:lineRule="auto"/>
        <w:ind w:left="0" w:firstLine="0"/>
        <w:jc w:val="left"/>
        <w:rPr/>
      </w:pPr>
      <w:bookmarkStart w:colFirst="0" w:colLast="0" w:name="_8uvyuox7uw3e" w:id="0"/>
      <w:bookmarkEnd w:id="0"/>
      <w:r w:rsidDel="00000000" w:rsidR="00000000" w:rsidRPr="00000000">
        <w:rPr>
          <w:rFonts w:ascii="Sora SemiBold" w:cs="Sora SemiBold" w:eastAsia="Sora SemiBold" w:hAnsi="Sora SemiBold"/>
          <w:sz w:val="38"/>
          <w:szCs w:val="38"/>
          <w:rtl w:val="0"/>
        </w:rPr>
        <w:t xml:space="preserve">Canvas Cooperativo</w:t>
      </w:r>
      <w:r w:rsidDel="00000000" w:rsidR="00000000" w:rsidRPr="00000000">
        <w:rPr>
          <w:sz w:val="38"/>
          <w:szCs w:val="3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Sora Medium" w:cs="Sora Medium" w:eastAsia="Sora Medium" w:hAnsi="Sora Medium"/>
          <w:sz w:val="16"/>
          <w:szCs w:val="16"/>
        </w:rPr>
        <w:drawing>
          <wp:inline distB="114300" distT="114300" distL="114300" distR="114300">
            <wp:extent cx="108000" cy="1080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ora Medium" w:cs="Sora Medium" w:eastAsia="Sora Medium" w:hAnsi="Sora Medium"/>
          <w:sz w:val="16"/>
          <w:szCs w:val="16"/>
        </w:rPr>
        <w:drawing>
          <wp:inline distB="114300" distT="114300" distL="114300" distR="114300">
            <wp:extent cx="108000" cy="108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ora Medium" w:cs="Sora Medium" w:eastAsia="Sora Medium" w:hAnsi="Sora Medium"/>
          <w:sz w:val="16"/>
          <w:szCs w:val="16"/>
          <w:rtl w:val="0"/>
        </w:rPr>
        <w:t xml:space="preserve"> </w:t>
      </w:r>
      <w:hyperlink r:id="rId8">
        <w:r w:rsidDel="00000000" w:rsidR="00000000" w:rsidRPr="00000000">
          <w:rPr>
            <w:rFonts w:ascii="Sora Medium" w:cs="Sora Medium" w:eastAsia="Sora Medium" w:hAnsi="Sora Medium"/>
            <w:color w:val="1155cc"/>
            <w:sz w:val="16"/>
            <w:szCs w:val="16"/>
            <w:u w:val="single"/>
            <w:rtl w:val="0"/>
          </w:rPr>
          <w:t xml:space="preserve">Creative Commons Atribución 4.0 Internacional</w:t>
        </w:r>
      </w:hyperlink>
      <w:r w:rsidDel="00000000" w:rsidR="00000000" w:rsidRPr="00000000">
        <w:rPr>
          <w:rFonts w:ascii="Sora Medium" w:cs="Sora Medium" w:eastAsia="Sora Medium" w:hAnsi="Sora Medium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381857" cy="2700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21744" l="10546" r="9960" t="21791"/>
                    <a:stretch>
                      <a:fillRect/>
                    </a:stretch>
                  </pic:blipFill>
                  <pic:spPr>
                    <a:xfrm>
                      <a:off x="0" y="0"/>
                      <a:ext cx="381857" cy="27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7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7.6666666666665"/>
        <w:gridCol w:w="2617.6666666666665"/>
        <w:gridCol w:w="2617.6666666666665"/>
        <w:gridCol w:w="2617.6666666666665"/>
        <w:gridCol w:w="2617.6666666666665"/>
        <w:gridCol w:w="2617.6666666666665"/>
        <w:tblGridChange w:id="0">
          <w:tblGrid>
            <w:gridCol w:w="2617.6666666666665"/>
            <w:gridCol w:w="2617.6666666666665"/>
            <w:gridCol w:w="2617.6666666666665"/>
            <w:gridCol w:w="2617.6666666666665"/>
            <w:gridCol w:w="2617.6666666666665"/>
            <w:gridCol w:w="2617.6666666666665"/>
          </w:tblGrid>
        </w:tblGridChange>
      </w:tblGrid>
      <w:tr>
        <w:trPr>
          <w:cantSplit w:val="0"/>
          <w:trHeight w:val="1413.3333333333335" w:hRule="atLeast"/>
          <w:tblHeader w:val="0"/>
        </w:trPr>
        <w:tc>
          <w:tcPr>
            <w:gridSpan w:val="5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Propósito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Contexto problema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3.3333333333335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Institucional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Definición de problema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3.3333333333335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Recursos internos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Recursos externos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Alianzas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3.3333333333335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Diseño de proyecto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3.3333333333335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Planificación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Organización de equipo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Contexto solución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Diferencial cooperativo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>
                <w:rFonts w:ascii="Sora Medium" w:cs="Sora Medium" w:eastAsia="Sora Medium" w:hAnsi="Sora Medium"/>
              </w:rPr>
            </w:pPr>
            <w:r w:rsidDel="00000000" w:rsidR="00000000" w:rsidRPr="00000000">
              <w:rPr>
                <w:rFonts w:ascii="Sora Medium" w:cs="Sora Medium" w:eastAsia="Sora Medium" w:hAnsi="Sora Medium"/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my2fo59ppgon" w:id="1"/>
      <w:bookmarkEnd w:id="1"/>
      <w:r w:rsidDel="00000000" w:rsidR="00000000" w:rsidRPr="00000000">
        <w:rPr>
          <w:rtl w:val="0"/>
        </w:rPr>
        <w:t xml:space="preserve">Instrucciones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Ir al menú “Archivo” de Google Docs.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Seleccionar la opción “Crear una copia”.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Elegir un nombre de archivo y ubicación en tu carpeta de Google Drive.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¡Listo! Ya tenés tu propia versión de este documento que podés editar y completar.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8yziu135stew" w:id="2"/>
      <w:bookmarkEnd w:id="2"/>
      <w:r w:rsidDel="00000000" w:rsidR="00000000" w:rsidRPr="00000000">
        <w:rPr>
          <w:rtl w:val="0"/>
        </w:rPr>
        <w:t xml:space="preserve">Más información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El canvas cooperativo es un proyecto de la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Federación de Cooperativas de Producción del Uruguay</w:t>
        </w:r>
      </w:hyperlink>
      <w:r w:rsidDel="00000000" w:rsidR="00000000" w:rsidRPr="00000000">
        <w:rPr>
          <w:rtl w:val="0"/>
        </w:rPr>
        <w:t xml:space="preserve"> (FCPU),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Incubacoop</w:t>
        </w:r>
      </w:hyperlink>
      <w:r w:rsidDel="00000000" w:rsidR="00000000" w:rsidRPr="00000000">
        <w:rPr>
          <w:rtl w:val="0"/>
        </w:rPr>
        <w:t xml:space="preserve"> y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la diaria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Esta guía, una descripción del proceso de cocreación de este proyecto, así como el canvas en sus versiones para impresión y digitales se puede encontrar en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canvas.fcpu.coop</w:t>
        </w:r>
      </w:hyperlink>
      <w:r w:rsidDel="00000000" w:rsidR="00000000" w:rsidRPr="00000000">
        <w:rPr>
          <w:rtl w:val="0"/>
        </w:rPr>
        <w:t xml:space="preserve">.</w:t>
      </w:r>
    </w:p>
    <w:sectPr>
      <w:footerReference r:id="rId14" w:type="default"/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ra SemiBold">
    <w:embedRegular w:fontKey="{00000000-0000-0000-0000-000000000000}" r:id="rId1" w:subsetted="0"/>
    <w:embedBold w:fontKey="{00000000-0000-0000-0000-000000000000}" r:id="rId2" w:subsetted="0"/>
  </w:font>
  <w:font w:name="Lo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Work Sans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Work Sans SemiBold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  <w:font w:name="Sora">
    <w:embedRegular w:fontKey="{00000000-0000-0000-0000-000000000000}" r:id="rId15" w:subsetted="0"/>
    <w:embedBold w:fontKey="{00000000-0000-0000-0000-000000000000}" r:id="rId16" w:subsetted="0"/>
  </w:font>
  <w:font w:name="Sora Medium">
    <w:embedRegular w:fontKey="{00000000-0000-0000-0000-000000000000}" r:id="rId17" w:subsetted="0"/>
    <w:embedBold w:fontKey="{00000000-0000-0000-0000-000000000000}" r:id="rId1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left"/>
      <w:rPr>
        <w:rFonts w:ascii="Sora Medium" w:cs="Sora Medium" w:eastAsia="Sora Medium" w:hAnsi="Sora Medium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ora" w:cs="Lora" w:eastAsia="Lora" w:hAnsi="Lora"/>
        <w:lang w:val="es_419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88" w:lineRule="auto"/>
    </w:pPr>
    <w:rPr>
      <w:rFonts w:ascii="Sora" w:cs="Sora" w:eastAsia="Sora" w:hAnsi="Sora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88" w:lineRule="auto"/>
    </w:pPr>
    <w:rPr>
      <w:rFonts w:ascii="Sora" w:cs="Sora" w:eastAsia="Sora" w:hAnsi="Sor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0" w:firstLine="0"/>
    </w:pPr>
    <w:rPr>
      <w:rFonts w:ascii="Work Sans SemiBold" w:cs="Work Sans SemiBold" w:eastAsia="Work Sans SemiBold" w:hAnsi="Work Sans SemiBold"/>
      <w:color w:val="2c2c2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Work Sans Medium" w:cs="Work Sans Medium" w:eastAsia="Work Sans Medium" w:hAnsi="Work Sans Medium"/>
      <w:i w:val="1"/>
      <w:color w:val="2c2c2c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80" w:lineRule="auto"/>
    </w:pPr>
    <w:rPr>
      <w:rFonts w:ascii="Work Sans Medium" w:cs="Work Sans Medium" w:eastAsia="Work Sans Medium" w:hAnsi="Work Sans Medium"/>
      <w:i w:val="1"/>
      <w:color w:val="97979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Sora SemiBold" w:cs="Sora SemiBold" w:eastAsia="Sora SemiBold" w:hAnsi="Sora SemiBold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Sora SemiBold" w:cs="Sora SemiBold" w:eastAsia="Sora SemiBold" w:hAnsi="Sora SemiBold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cubacoop.org.uy/" TargetMode="External"/><Relationship Id="rId10" Type="http://schemas.openxmlformats.org/officeDocument/2006/relationships/hyperlink" Target="https://fcpu.coop/" TargetMode="External"/><Relationship Id="rId13" Type="http://schemas.openxmlformats.org/officeDocument/2006/relationships/hyperlink" Target="http://canvas.fcpu.coop" TargetMode="External"/><Relationship Id="rId12" Type="http://schemas.openxmlformats.org/officeDocument/2006/relationships/hyperlink" Target="https://ladiaria.com.u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https://creativecommons.org/licenses/by/4.0/deed.es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WorkSansSemiBold-regular.ttf"/><Relationship Id="rId10" Type="http://schemas.openxmlformats.org/officeDocument/2006/relationships/font" Target="fonts/WorkSansMedium-boldItalic.ttf"/><Relationship Id="rId13" Type="http://schemas.openxmlformats.org/officeDocument/2006/relationships/font" Target="fonts/WorkSansSemiBold-italic.ttf"/><Relationship Id="rId12" Type="http://schemas.openxmlformats.org/officeDocument/2006/relationships/font" Target="fonts/WorkSansSemiBold-bold.ttf"/><Relationship Id="rId1" Type="http://schemas.openxmlformats.org/officeDocument/2006/relationships/font" Target="fonts/SoraSemiBold-regular.ttf"/><Relationship Id="rId2" Type="http://schemas.openxmlformats.org/officeDocument/2006/relationships/font" Target="fonts/SoraSemiBold-bold.ttf"/><Relationship Id="rId3" Type="http://schemas.openxmlformats.org/officeDocument/2006/relationships/font" Target="fonts/Lora-regular.ttf"/><Relationship Id="rId4" Type="http://schemas.openxmlformats.org/officeDocument/2006/relationships/font" Target="fonts/Lora-bold.ttf"/><Relationship Id="rId9" Type="http://schemas.openxmlformats.org/officeDocument/2006/relationships/font" Target="fonts/WorkSansMedium-italic.ttf"/><Relationship Id="rId15" Type="http://schemas.openxmlformats.org/officeDocument/2006/relationships/font" Target="fonts/Sora-regular.ttf"/><Relationship Id="rId14" Type="http://schemas.openxmlformats.org/officeDocument/2006/relationships/font" Target="fonts/WorkSansSemiBold-boldItalic.ttf"/><Relationship Id="rId17" Type="http://schemas.openxmlformats.org/officeDocument/2006/relationships/font" Target="fonts/SoraMedium-regular.ttf"/><Relationship Id="rId16" Type="http://schemas.openxmlformats.org/officeDocument/2006/relationships/font" Target="fonts/Sora-bold.ttf"/><Relationship Id="rId5" Type="http://schemas.openxmlformats.org/officeDocument/2006/relationships/font" Target="fonts/Lora-italic.ttf"/><Relationship Id="rId6" Type="http://schemas.openxmlformats.org/officeDocument/2006/relationships/font" Target="fonts/Lora-boldItalic.ttf"/><Relationship Id="rId18" Type="http://schemas.openxmlformats.org/officeDocument/2006/relationships/font" Target="fonts/SoraMedium-bold.ttf"/><Relationship Id="rId7" Type="http://schemas.openxmlformats.org/officeDocument/2006/relationships/font" Target="fonts/WorkSansMedium-regular.ttf"/><Relationship Id="rId8" Type="http://schemas.openxmlformats.org/officeDocument/2006/relationships/font" Target="fonts/WorkSans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